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8C" w:rsidRPr="00A2618C" w:rsidRDefault="00A2618C" w:rsidP="00A2618C">
      <w:pPr>
        <w:ind w:firstLine="709"/>
        <w:jc w:val="center"/>
        <w:rPr>
          <w:rFonts w:cs="Times New Roman"/>
          <w:b/>
          <w:sz w:val="28"/>
          <w:szCs w:val="28"/>
        </w:rPr>
      </w:pPr>
      <w:r w:rsidRPr="007734F3">
        <w:rPr>
          <w:rFonts w:cs="Times New Roman"/>
          <w:b/>
          <w:sz w:val="28"/>
          <w:szCs w:val="28"/>
        </w:rPr>
        <w:t>За полгода на кадастровый учет представлено 121 заявление с уникальным идентифицирующим номером</w:t>
      </w:r>
    </w:p>
    <w:p w:rsidR="00A2618C" w:rsidRPr="007F1C17" w:rsidRDefault="00A2618C" w:rsidP="00A2618C">
      <w:pPr>
        <w:spacing w:line="360" w:lineRule="auto"/>
        <w:ind w:firstLine="709"/>
        <w:rPr>
          <w:rFonts w:cs="Times New Roman"/>
          <w:sz w:val="24"/>
          <w:szCs w:val="24"/>
        </w:rPr>
      </w:pPr>
      <w:hyperlink r:id="rId8" w:history="1">
        <w:r w:rsidRPr="007F1C17">
          <w:rPr>
            <w:rStyle w:val="a9"/>
            <w:rFonts w:cs="Times New Roman"/>
            <w:sz w:val="24"/>
            <w:szCs w:val="24"/>
          </w:rPr>
          <w:t>Кадастровая палата по Новосибирской области</w:t>
        </w:r>
      </w:hyperlink>
      <w:r w:rsidRPr="007F1C17">
        <w:rPr>
          <w:rFonts w:cs="Times New Roman"/>
          <w:sz w:val="24"/>
          <w:szCs w:val="24"/>
        </w:rPr>
        <w:t xml:space="preserve"> напоминает о функционировании на официальном сайте </w:t>
      </w:r>
      <w:hyperlink r:id="rId9" w:history="1">
        <w:r w:rsidRPr="007F1C17">
          <w:rPr>
            <w:rStyle w:val="a9"/>
            <w:rFonts w:cs="Times New Roman"/>
            <w:sz w:val="24"/>
            <w:szCs w:val="24"/>
          </w:rPr>
          <w:t>Росреестра</w:t>
        </w:r>
      </w:hyperlink>
      <w:r w:rsidRPr="007F1C17">
        <w:rPr>
          <w:rFonts w:cs="Times New Roman"/>
          <w:sz w:val="24"/>
          <w:szCs w:val="24"/>
        </w:rPr>
        <w:t xml:space="preserve"> «Личного кабинета кадастрового инженера», через который осуществляется информационное взаимодействие кадастрового инженера с органом регистрации прав. Главной задачей электронного сервиса является уменьшение количества ошибок кадастровых инженеров при подготовке технических и межевых планов, актов обследования, а также сокращение количества отказов при внесении сведений в ЕГРН. Прошедший автоматизированную проверку документ (межевой или технический план</w:t>
      </w:r>
      <w:r>
        <w:rPr>
          <w:rFonts w:cs="Times New Roman"/>
          <w:sz w:val="24"/>
          <w:szCs w:val="24"/>
        </w:rPr>
        <w:t>ы</w:t>
      </w:r>
      <w:r w:rsidRPr="007F1C17">
        <w:rPr>
          <w:rFonts w:cs="Times New Roman"/>
          <w:sz w:val="24"/>
          <w:szCs w:val="24"/>
        </w:rPr>
        <w:t xml:space="preserve">, карта-план территории, акт обследования) помещается в </w:t>
      </w:r>
      <w:r w:rsidRPr="007F1C17">
        <w:rPr>
          <w:rFonts w:cs="Times New Roman"/>
          <w:bCs/>
          <w:iCs/>
          <w:sz w:val="24"/>
          <w:szCs w:val="24"/>
        </w:rPr>
        <w:t>электронное хранилище</w:t>
      </w:r>
      <w:r w:rsidRPr="007F1C17">
        <w:rPr>
          <w:rFonts w:cs="Times New Roman"/>
          <w:i/>
          <w:sz w:val="24"/>
          <w:szCs w:val="24"/>
        </w:rPr>
        <w:t>.</w:t>
      </w:r>
      <w:r w:rsidRPr="007F1C17">
        <w:rPr>
          <w:rFonts w:cs="Times New Roman"/>
          <w:sz w:val="24"/>
          <w:szCs w:val="24"/>
        </w:rPr>
        <w:t xml:space="preserve"> Каждый документ получает </w:t>
      </w:r>
      <w:r w:rsidRPr="007F1C17">
        <w:rPr>
          <w:rFonts w:cs="Times New Roman"/>
          <w:bCs/>
          <w:iCs/>
          <w:sz w:val="24"/>
          <w:szCs w:val="24"/>
        </w:rPr>
        <w:t>уникальный идентифицирующий номер (УИН), и нет необходимости дублировать документы на диске: при обращении в орган регистрации прав достаточно указать УИН.</w:t>
      </w:r>
      <w:r w:rsidRPr="007F1C17">
        <w:rPr>
          <w:rFonts w:cs="Times New Roman"/>
          <w:sz w:val="24"/>
          <w:szCs w:val="24"/>
        </w:rPr>
        <w:t xml:space="preserve"> </w:t>
      </w:r>
    </w:p>
    <w:p w:rsidR="00A2618C" w:rsidRPr="007F1C17" w:rsidRDefault="00A2618C" w:rsidP="00A2618C">
      <w:pPr>
        <w:spacing w:line="36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Pr="007F1C17">
        <w:rPr>
          <w:rFonts w:cs="Times New Roman"/>
          <w:sz w:val="24"/>
          <w:szCs w:val="24"/>
        </w:rPr>
        <w:t xml:space="preserve"> третье</w:t>
      </w:r>
      <w:r>
        <w:rPr>
          <w:rFonts w:cs="Times New Roman"/>
          <w:sz w:val="24"/>
          <w:szCs w:val="24"/>
        </w:rPr>
        <w:t>м</w:t>
      </w:r>
      <w:r w:rsidRPr="007F1C17">
        <w:rPr>
          <w:rFonts w:cs="Times New Roman"/>
          <w:sz w:val="24"/>
          <w:szCs w:val="24"/>
        </w:rPr>
        <w:t xml:space="preserve"> квартал</w:t>
      </w:r>
      <w:r>
        <w:rPr>
          <w:rFonts w:cs="Times New Roman"/>
          <w:sz w:val="24"/>
          <w:szCs w:val="24"/>
        </w:rPr>
        <w:t>е</w:t>
      </w:r>
      <w:r w:rsidRPr="007F1C17">
        <w:rPr>
          <w:rFonts w:cs="Times New Roman"/>
          <w:sz w:val="24"/>
          <w:szCs w:val="24"/>
        </w:rPr>
        <w:t xml:space="preserve"> этого года было представлено 34 заявления с использованием УИН. По поступившим 34 заявлениям принято 30 положительных решений, по двум заявлениям принято решение о приостановлении, по одному – учет прекращен, одно заявление в настоящее время находится на рассмотрении.</w:t>
      </w:r>
    </w:p>
    <w:p w:rsidR="00A2618C" w:rsidRPr="007F1C17" w:rsidRDefault="00A2618C" w:rsidP="00A2618C">
      <w:pPr>
        <w:spacing w:line="360" w:lineRule="auto"/>
        <w:ind w:firstLine="709"/>
        <w:rPr>
          <w:rFonts w:cs="Times New Roman"/>
          <w:sz w:val="24"/>
          <w:szCs w:val="24"/>
        </w:rPr>
      </w:pPr>
      <w:r w:rsidRPr="007F1C17">
        <w:rPr>
          <w:rFonts w:cs="Times New Roman"/>
          <w:sz w:val="24"/>
          <w:szCs w:val="24"/>
        </w:rPr>
        <w:t>В первом полугодии поступило 121 аналогичн</w:t>
      </w:r>
      <w:r>
        <w:rPr>
          <w:rFonts w:cs="Times New Roman"/>
          <w:sz w:val="24"/>
          <w:szCs w:val="24"/>
        </w:rPr>
        <w:t>ое</w:t>
      </w:r>
      <w:r w:rsidRPr="007F1C17">
        <w:rPr>
          <w:rFonts w:cs="Times New Roman"/>
          <w:sz w:val="24"/>
          <w:szCs w:val="24"/>
        </w:rPr>
        <w:t xml:space="preserve"> заявлени</w:t>
      </w:r>
      <w:r>
        <w:rPr>
          <w:rFonts w:cs="Times New Roman"/>
          <w:sz w:val="24"/>
          <w:szCs w:val="24"/>
        </w:rPr>
        <w:t>е</w:t>
      </w:r>
      <w:r w:rsidRPr="007F1C17">
        <w:rPr>
          <w:rFonts w:cs="Times New Roman"/>
          <w:sz w:val="24"/>
          <w:szCs w:val="24"/>
        </w:rPr>
        <w:t xml:space="preserve">, </w:t>
      </w:r>
      <w:proofErr w:type="gramStart"/>
      <w:r w:rsidRPr="007F1C17">
        <w:rPr>
          <w:rFonts w:cs="Times New Roman"/>
          <w:sz w:val="24"/>
          <w:szCs w:val="24"/>
        </w:rPr>
        <w:t>из</w:t>
      </w:r>
      <w:proofErr w:type="gramEnd"/>
      <w:r w:rsidRPr="007F1C17">
        <w:rPr>
          <w:rFonts w:cs="Times New Roman"/>
          <w:sz w:val="24"/>
          <w:szCs w:val="24"/>
        </w:rPr>
        <w:t xml:space="preserve"> которых 114 рассмотрены положительно, два приостановлены, по двум заявлениям отказано, по трем заявлениям учет прекращен.</w:t>
      </w:r>
    </w:p>
    <w:p w:rsidR="00A2618C" w:rsidRPr="007F1C17" w:rsidRDefault="00A2618C" w:rsidP="00A2618C">
      <w:pPr>
        <w:spacing w:line="360" w:lineRule="auto"/>
        <w:ind w:firstLine="709"/>
        <w:rPr>
          <w:rFonts w:cs="Times New Roman"/>
          <w:sz w:val="24"/>
          <w:szCs w:val="24"/>
        </w:rPr>
      </w:pPr>
      <w:r w:rsidRPr="007F1C17">
        <w:rPr>
          <w:rFonts w:cs="Times New Roman"/>
          <w:sz w:val="24"/>
          <w:szCs w:val="24"/>
        </w:rPr>
        <w:t>Использование электронного сервиса «Личный кабинет кадастрового инженера» способствует уменьшению количества отрицательных решений принятых в рамках рассмотрения заявлений о кадастровом учете.</w:t>
      </w:r>
    </w:p>
    <w:p w:rsidR="00D82973" w:rsidRPr="00A2618C" w:rsidRDefault="00A2618C" w:rsidP="00A2618C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A2618C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BD1A9A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BD1A9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BD1A9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18C"/>
    <w:rsid w:val="00A26900"/>
    <w:rsid w:val="00A7059D"/>
    <w:rsid w:val="00A8510D"/>
    <w:rsid w:val="00AF5AB7"/>
    <w:rsid w:val="00B94D63"/>
    <w:rsid w:val="00BD1A9A"/>
    <w:rsid w:val="00CB2D01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osreestr.ru/site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13987-6B79-45D5-AB5F-956697316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36</cp:revision>
  <dcterms:created xsi:type="dcterms:W3CDTF">2016-04-07T02:40:00Z</dcterms:created>
  <dcterms:modified xsi:type="dcterms:W3CDTF">2018-10-08T02:36:00Z</dcterms:modified>
</cp:coreProperties>
</file>